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0A" w:rsidRPr="005F070A" w:rsidRDefault="005F070A" w:rsidP="005F070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КОНСУЛЬТАЦИЯ  для родителей</w:t>
      </w:r>
    </w:p>
    <w:p w:rsidR="005F070A" w:rsidRPr="005F070A" w:rsidRDefault="005F070A" w:rsidP="005F070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«МЕРЫ ПРОФИЛАКТИКИ ВЕСЕННЕГО АВИТАМИНОЗА»</w:t>
      </w:r>
    </w:p>
    <w:p w:rsidR="005F070A" w:rsidRPr="005F070A" w:rsidRDefault="005F070A" w:rsidP="005F070A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Уважаемые </w:t>
      </w:r>
      <w:r w:rsidRPr="005F070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Давайте поговорим с вами о таком важном вопросе, как </w:t>
      </w:r>
      <w:hyperlink r:id="rId5" w:tooltip="Весенние консультации для родителей" w:history="1">
        <w:r w:rsidRPr="005F070A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lang w:eastAsia="ru-RU"/>
          </w:rPr>
          <w:t>весенний авитаминоз у наших детей</w:t>
        </w:r>
      </w:hyperlink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Весна - время пробуждения природы, но также и время, когда детский организм испытывает повышенную потребность в витаминах.</w:t>
      </w:r>
    </w:p>
    <w:p w:rsidR="005F070A" w:rsidRPr="005F070A" w:rsidRDefault="005F070A" w:rsidP="005F070A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Симптомы </w:t>
      </w:r>
      <w:r w:rsidRPr="005F070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весеннего авитаминоза</w:t>
      </w: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 детей могут быть различными</w:t>
      </w: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усталость, раздражительность, ухудшение концентрации внимания, снижение иммунитета и даже проблемы с кожей и волосами. Очень важно вовремя заметить эти признаки и принять меры.</w:t>
      </w:r>
    </w:p>
    <w:p w:rsidR="005F070A" w:rsidRPr="005F070A" w:rsidRDefault="005F070A" w:rsidP="005F070A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первую очередь, нужно обеспечить ребенку разнообразное и полноценное питание. </w:t>
      </w:r>
      <w:proofErr w:type="gramStart"/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Включите в его рацион больше овощей и фруктов (особенно полезны морковь, капуста, яблоки, бананы, нежирные белковые продукты (рыба, мясо, яйца, а также орехи и семена.</w:t>
      </w:r>
      <w:proofErr w:type="gramEnd"/>
    </w:p>
    <w:p w:rsidR="005F070A" w:rsidRPr="005F070A" w:rsidRDefault="005F070A" w:rsidP="005F070A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того, не забывайте о витаминных препаратах. Сегодня в аптеках можно найти множество комплексов, предназначенных специально для детей. Но перед тем</w:t>
      </w:r>
      <w:proofErr w:type="gramStart"/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начать прием витаминов, обязательно </w:t>
      </w:r>
      <w:r w:rsidRPr="005F070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проконсультируйтесь с врачом</w:t>
      </w: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F070A" w:rsidRPr="005F070A" w:rsidRDefault="005F070A" w:rsidP="005F070A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070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И, конечно же, следите за тем, чтобы ваш ребенок проводил достаточно времени на свежем воздухе, занимался физическими упражнениями и получал положительные эмоции. Ведь здоровый образ жизни - это залог крепкого иммунитета и хорошего самочувствия!</w:t>
      </w:r>
    </w:p>
    <w:p w:rsidR="00C832A0" w:rsidRPr="005F070A" w:rsidRDefault="00C832A0" w:rsidP="005F070A">
      <w:pPr>
        <w:rPr>
          <w:rFonts w:ascii="Times New Roman" w:hAnsi="Times New Roman" w:cs="Times New Roman"/>
          <w:sz w:val="28"/>
          <w:szCs w:val="28"/>
        </w:rPr>
      </w:pPr>
    </w:p>
    <w:sectPr w:rsidR="00C832A0" w:rsidRPr="005F070A" w:rsidSect="00C83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67B47"/>
    <w:multiLevelType w:val="multilevel"/>
    <w:tmpl w:val="A3B0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70A"/>
    <w:rsid w:val="005F070A"/>
    <w:rsid w:val="00C83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A0"/>
  </w:style>
  <w:style w:type="paragraph" w:styleId="2">
    <w:name w:val="heading 2"/>
    <w:basedOn w:val="a"/>
    <w:link w:val="20"/>
    <w:uiPriority w:val="9"/>
    <w:qFormat/>
    <w:rsid w:val="005F07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07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F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F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70A"/>
    <w:rPr>
      <w:b/>
      <w:bCs/>
    </w:rPr>
  </w:style>
  <w:style w:type="character" w:styleId="a5">
    <w:name w:val="Hyperlink"/>
    <w:basedOn w:val="a0"/>
    <w:uiPriority w:val="99"/>
    <w:semiHidden/>
    <w:unhideWhenUsed/>
    <w:rsid w:val="005F07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vesna-konsult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cp:lastPrinted>2026-05-06T02:28:00Z</cp:lastPrinted>
  <dcterms:created xsi:type="dcterms:W3CDTF">2026-05-06T02:26:00Z</dcterms:created>
  <dcterms:modified xsi:type="dcterms:W3CDTF">2026-05-06T02:29:00Z</dcterms:modified>
</cp:coreProperties>
</file>