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46" w:rsidRDefault="00033A46" w:rsidP="00033A46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B54807">
        <w:rPr>
          <w:rFonts w:ascii="Times New Roman" w:hAnsi="Times New Roman" w:cs="Times New Roman"/>
          <w:color w:val="C00000"/>
          <w:sz w:val="40"/>
          <w:szCs w:val="40"/>
        </w:rPr>
        <w:t>Артикуляционная гимнастика</w:t>
      </w:r>
    </w:p>
    <w:p w:rsidR="00033A46" w:rsidRPr="004A04DD" w:rsidRDefault="00033A46" w:rsidP="00033A46">
      <w:pPr>
        <w:pStyle w:val="c1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4"/>
          <w:b/>
          <w:bCs/>
          <w:color w:val="000000"/>
        </w:rPr>
        <w:t>Артикуляционная гимнастика. Комплексы упражнений.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 xml:space="preserve">Цель артикуляционной гимнастики -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</w:t>
      </w:r>
      <w:proofErr w:type="gramStart"/>
      <w:r w:rsidRPr="004A04DD">
        <w:rPr>
          <w:rStyle w:val="c0"/>
          <w:color w:val="000000"/>
        </w:rPr>
        <w:t>в</w:t>
      </w:r>
      <w:proofErr w:type="gramEnd"/>
      <w:r w:rsidRPr="004A04DD">
        <w:rPr>
          <w:rStyle w:val="c0"/>
          <w:color w:val="000000"/>
        </w:rPr>
        <w:t xml:space="preserve"> сложные.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правильного образования звука.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Артикуляционную гимнастику следует всегда начинать с отработки основных движений и положений губ, языка, необходимых для четкого, правильного произношения всех звуков.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6"/>
          <w:b/>
          <w:bCs/>
          <w:color w:val="000000"/>
        </w:rPr>
        <w:t>Первый комплекс</w:t>
      </w:r>
      <w:r w:rsidRPr="004A04DD">
        <w:rPr>
          <w:rStyle w:val="c0"/>
          <w:color w:val="000000"/>
        </w:rPr>
        <w:t> 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1.Удерживание губ в улыбке, передние верхние, и нижние зубы обнажены.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2.Вытягивать губы вперёд трубочкой.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3.Чередовать положения губ: в улыбке - трубочкой.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4.Спокойное открывание и закрывание рта, губы в положение улыбки.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5.Язык широкий.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6.Язык узкий.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 xml:space="preserve">7.Чередование положений языка: </w:t>
      </w:r>
      <w:proofErr w:type="gramStart"/>
      <w:r w:rsidRPr="004A04DD">
        <w:rPr>
          <w:rStyle w:val="c0"/>
          <w:color w:val="000000"/>
        </w:rPr>
        <w:t>широкий</w:t>
      </w:r>
      <w:proofErr w:type="gramEnd"/>
      <w:r w:rsidRPr="004A04DD">
        <w:rPr>
          <w:rStyle w:val="c0"/>
          <w:color w:val="000000"/>
        </w:rPr>
        <w:t xml:space="preserve"> - узкий.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8.Подём языка за верхние зубы.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9.Чередование движений языка вверх - вниз.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10.Чередование следующих движений язык</w:t>
      </w:r>
      <w:proofErr w:type="gramStart"/>
      <w:r w:rsidRPr="004A04DD">
        <w:rPr>
          <w:rStyle w:val="c0"/>
          <w:color w:val="000000"/>
        </w:rPr>
        <w:t>а(</w:t>
      </w:r>
      <w:proofErr w:type="gramEnd"/>
      <w:r w:rsidRPr="004A04DD">
        <w:rPr>
          <w:rStyle w:val="c0"/>
          <w:color w:val="000000"/>
        </w:rPr>
        <w:t>при опущенном кончике): отодвинуть язык в глубь рта - приближать к передним нижним резцам.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6"/>
          <w:b/>
          <w:bCs/>
          <w:color w:val="000000"/>
        </w:rPr>
        <w:t>Основной комплекс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 xml:space="preserve">1.Открыть рот и подержать </w:t>
      </w:r>
      <w:proofErr w:type="gramStart"/>
      <w:r w:rsidRPr="004A04DD">
        <w:rPr>
          <w:rStyle w:val="c0"/>
          <w:color w:val="000000"/>
        </w:rPr>
        <w:t>открытым</w:t>
      </w:r>
      <w:proofErr w:type="gramEnd"/>
      <w:r w:rsidRPr="004A04DD">
        <w:rPr>
          <w:rStyle w:val="c0"/>
          <w:color w:val="000000"/>
        </w:rPr>
        <w:t xml:space="preserve"> (а - а - а - а), закрыть.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2. «Заборчик» - губы в улыбке, видны верхние и нижние зубы.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3. «Хоботок» - губы вытянуты вперёд трубочкой.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4. «Лопатка» - широкий язык высунуть, расслабить, положить на нижнюю губу. Следить, чтобы язык не дрожал. Держать 10 - 15 секунд.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5. «Иголочка» - рот открыт. Узкий напряженный язык выдвинут вперёд. Чередовать «Лопатка» - «Иголочка».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6. «Часики» - рот приоткрыт. Губы растянуты в улыбку. Кончиком узкого языка попеременно тянуться под счет педагога к уголкам рта.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7. «Качели» - движение языка: нос - подбородок.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6"/>
          <w:b/>
          <w:bCs/>
          <w:color w:val="000000"/>
        </w:rPr>
        <w:t>Упражнения для губ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«Улыбка» - удерживание губ в улыбке. Зубы не видны.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«Заборчик» - рот закрыт. Верхние и нижние зубы обнажены. Губы раскрыты в улыбке.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«Трубочка» - вытягивание губ вперёд длинной трубочкой.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«Хоботок» - вытягивание сомкнутых губ вперёд.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«Бублик» - зубы сомкнутые. Губы округлены и чуть вытянуты вперёд. Верхние и нижние резцы видны.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Чередование положений губ: «Заборчик» - «Бублик», «Улыбка» - «Хоботок».</w:t>
      </w:r>
    </w:p>
    <w:p w:rsidR="00033A46" w:rsidRPr="004A04DD" w:rsidRDefault="00033A46" w:rsidP="00033A46">
      <w:pPr>
        <w:pStyle w:val="c1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rFonts w:ascii="Calibri" w:hAnsi="Calibri" w:cs="Calibri"/>
          <w:color w:val="000000"/>
        </w:rPr>
      </w:pPr>
      <w:r w:rsidRPr="004A04DD">
        <w:rPr>
          <w:rStyle w:val="c0"/>
          <w:color w:val="000000"/>
        </w:rPr>
        <w:t>«Кролик» - зубы сомкнутые. Верхняя губа приподнята и обнажает верхние резцы.</w:t>
      </w:r>
    </w:p>
    <w:p w:rsidR="00033A46" w:rsidRPr="00B54807" w:rsidRDefault="00033A46" w:rsidP="00033A46">
      <w:pPr>
        <w:ind w:left="-567" w:right="-284" w:firstLine="425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AD0DB9" w:rsidRDefault="00AD0DB9" w:rsidP="00033A46">
      <w:pPr>
        <w:ind w:left="-567" w:right="-284" w:firstLine="425"/>
      </w:pPr>
    </w:p>
    <w:sectPr w:rsidR="00AD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A46"/>
    <w:rsid w:val="00033A46"/>
    <w:rsid w:val="00A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33A46"/>
  </w:style>
  <w:style w:type="paragraph" w:customStyle="1" w:styleId="c1">
    <w:name w:val="c1"/>
    <w:basedOn w:val="a"/>
    <w:rsid w:val="000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3A46"/>
  </w:style>
  <w:style w:type="character" w:customStyle="1" w:styleId="c6">
    <w:name w:val="c6"/>
    <w:basedOn w:val="a0"/>
    <w:rsid w:val="00033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2021-04-20T10:43:00Z</dcterms:created>
  <dcterms:modified xsi:type="dcterms:W3CDTF">2021-04-20T10:49:00Z</dcterms:modified>
</cp:coreProperties>
</file>