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B19"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r w:rsidRPr="00C54B1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u w:val="single"/>
        </w:rPr>
        <w:t>Веселая математика дома»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>        Как научить ребенка считать и любить математику? Что можно сделать для того, чтобы облегчить процесс познания мира математики? Это не так уж и сложно, как может показаться. Надо лишь методически заниматься этим и создавать малышу все условия.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>Математика для маленьких детей довольно сложная наука, которая может вызвать трудности во время обучения в школе. Кроме того, далеко не все дети имеют математический склад ума, и не у всех есть природная тяга к точным наукам.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>Овладение дошкольником навыками счета и основами математики дома, в игровой и занимательной форме поможет ему в дальнейшем быстрее и легче усваивать сложные вопросы школьного курса.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B19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Математическая игра «Что стоит у нас в квартире»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>Цель игры: развивать умение ориентироваться в пространстве; логическое мышление, творческое воображение; связную речь, самоконтроль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>развитие зрительного внимания, наблюдательности и связной речи.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 xml:space="preserve">Ход игры: предварительно нужно рассмотреть последовательно интерьер комнаты, квартиры. Затем можно попросить ребенка рассказать, что находится в каждой комнате </w:t>
      </w:r>
      <w:proofErr w:type="gramStart"/>
      <w:r w:rsidRPr="00C54B19">
        <w:rPr>
          <w:rFonts w:ascii="Times New Roman" w:eastAsia="Times New Roman" w:hAnsi="Times New Roman" w:cs="Times New Roman"/>
          <w:color w:val="000000"/>
          <w:sz w:val="28"/>
        </w:rPr>
        <w:t>или</w:t>
      </w:r>
      <w:proofErr w:type="gramEnd"/>
      <w:r w:rsidRPr="00C54B19">
        <w:rPr>
          <w:rFonts w:ascii="Times New Roman" w:eastAsia="Times New Roman" w:hAnsi="Times New Roman" w:cs="Times New Roman"/>
          <w:color w:val="000000"/>
          <w:sz w:val="28"/>
        </w:rPr>
        <w:t xml:space="preserve"> где находится тот или иной предмет. Если он затрудняется или называет не все предметы, помогите ему наводящими вопросами.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B19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Игра- упражнение «Назови похожий предмет»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>Цель игры: развитие зрительного внимания, наблюдательности и связной речи.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>Ход игры: взрослый просит ребенка назвать предметы, похожие на разные геометрические фигуры, например, «Найди, что похоже на квадрат» или найди все круглые предметы</w:t>
      </w:r>
      <w:proofErr w:type="gramStart"/>
      <w:r w:rsidRPr="00C54B19">
        <w:rPr>
          <w:rFonts w:ascii="Times New Roman" w:eastAsia="Times New Roman" w:hAnsi="Times New Roman" w:cs="Times New Roman"/>
          <w:color w:val="000000"/>
          <w:sz w:val="28"/>
        </w:rPr>
        <w:t>… В</w:t>
      </w:r>
      <w:proofErr w:type="gramEnd"/>
      <w:r w:rsidRPr="00C54B19">
        <w:rPr>
          <w:rFonts w:ascii="Times New Roman" w:eastAsia="Times New Roman" w:hAnsi="Times New Roman" w:cs="Times New Roman"/>
          <w:color w:val="000000"/>
          <w:sz w:val="28"/>
        </w:rPr>
        <w:t xml:space="preserve"> такую игру легко можно играть в путешествии или по пути домой.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B1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Составление геометрических фигур</w:t>
      </w:r>
    </w:p>
    <w:p w:rsidR="005645E6" w:rsidRPr="00C54B19" w:rsidRDefault="005645E6" w:rsidP="005645E6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>Составить 2 равных треугольника из 5 палочек</w:t>
      </w:r>
    </w:p>
    <w:p w:rsidR="005645E6" w:rsidRPr="00C54B19" w:rsidRDefault="005645E6" w:rsidP="005645E6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>Составить 2 равных квадрата из 7 палочек</w:t>
      </w:r>
    </w:p>
    <w:p w:rsidR="005645E6" w:rsidRPr="00C54B19" w:rsidRDefault="005645E6" w:rsidP="005645E6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>Составить 3 равных треугольника из 7 палочек</w:t>
      </w:r>
    </w:p>
    <w:p w:rsidR="005645E6" w:rsidRPr="00C54B19" w:rsidRDefault="005645E6" w:rsidP="005645E6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>Составить 4 равных треугольника из 9 палочек</w:t>
      </w:r>
    </w:p>
    <w:p w:rsidR="005645E6" w:rsidRPr="00C54B19" w:rsidRDefault="005645E6" w:rsidP="005645E6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>Составить 3 равных квадрата из10 палочек</w:t>
      </w:r>
    </w:p>
    <w:p w:rsidR="005645E6" w:rsidRPr="00C54B19" w:rsidRDefault="005645E6" w:rsidP="005645E6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>Из 5 палочек составить квадрат и 2 равных треугольника</w:t>
      </w:r>
    </w:p>
    <w:p w:rsidR="005645E6" w:rsidRPr="00C54B19" w:rsidRDefault="005645E6" w:rsidP="005645E6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>Из 9 палочек составить квадрат и 4 треугольника</w:t>
      </w:r>
    </w:p>
    <w:p w:rsidR="005645E6" w:rsidRPr="00C54B19" w:rsidRDefault="005645E6" w:rsidP="005645E6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54B19">
        <w:rPr>
          <w:rFonts w:ascii="Times New Roman" w:eastAsia="Times New Roman" w:hAnsi="Times New Roman" w:cs="Times New Roman"/>
          <w:color w:val="000000"/>
          <w:sz w:val="28"/>
        </w:rPr>
        <w:t>Из 9 палочек составить 2 квадрата и 4 равных треугольника (из 7 палочек составляют 2 квадрата и делят на треугольники</w:t>
      </w:r>
      <w:proofErr w:type="gramEnd"/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B1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Помоги </w:t>
      </w:r>
      <w:proofErr w:type="spellStart"/>
      <w:r w:rsidRPr="00C54B1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Чебурашке</w:t>
      </w:r>
      <w:proofErr w:type="spellEnd"/>
      <w:r w:rsidRPr="00C54B1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найти и справить ошибку.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 xml:space="preserve">Ребёнку предлагается рассмотреть, как расположены геометрические фигуры, в </w:t>
      </w:r>
      <w:proofErr w:type="gramStart"/>
      <w:r w:rsidRPr="00C54B19">
        <w:rPr>
          <w:rFonts w:ascii="Times New Roman" w:eastAsia="Times New Roman" w:hAnsi="Times New Roman" w:cs="Times New Roman"/>
          <w:color w:val="000000"/>
          <w:sz w:val="28"/>
        </w:rPr>
        <w:t>какие</w:t>
      </w:r>
      <w:proofErr w:type="gramEnd"/>
      <w:r w:rsidRPr="00C54B19">
        <w:rPr>
          <w:rFonts w:ascii="Times New Roman" w:eastAsia="Times New Roman" w:hAnsi="Times New Roman" w:cs="Times New Roman"/>
          <w:color w:val="000000"/>
          <w:sz w:val="28"/>
        </w:rPr>
        <w:t xml:space="preserve"> группы и по </w:t>
      </w:r>
      <w:proofErr w:type="gramStart"/>
      <w:r w:rsidRPr="00C54B19">
        <w:rPr>
          <w:rFonts w:ascii="Times New Roman" w:eastAsia="Times New Roman" w:hAnsi="Times New Roman" w:cs="Times New Roman"/>
          <w:color w:val="000000"/>
          <w:sz w:val="28"/>
        </w:rPr>
        <w:t>какому</w:t>
      </w:r>
      <w:proofErr w:type="gramEnd"/>
      <w:r w:rsidRPr="00C54B19">
        <w:rPr>
          <w:rFonts w:ascii="Times New Roman" w:eastAsia="Times New Roman" w:hAnsi="Times New Roman" w:cs="Times New Roman"/>
          <w:color w:val="000000"/>
          <w:sz w:val="28"/>
        </w:rPr>
        <w:t xml:space="preserve"> признаку объединены, заметить ошибку, исправить и объяснить. Ответ </w:t>
      </w:r>
      <w:proofErr w:type="spellStart"/>
      <w:r w:rsidRPr="00C54B19">
        <w:rPr>
          <w:rFonts w:ascii="Times New Roman" w:eastAsia="Times New Roman" w:hAnsi="Times New Roman" w:cs="Times New Roman"/>
          <w:color w:val="000000"/>
          <w:sz w:val="28"/>
        </w:rPr>
        <w:t>адресовывается</w:t>
      </w:r>
      <w:proofErr w:type="spellEnd"/>
      <w:r w:rsidRPr="00C54B1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54B19">
        <w:rPr>
          <w:rFonts w:ascii="Times New Roman" w:eastAsia="Times New Roman" w:hAnsi="Times New Roman" w:cs="Times New Roman"/>
          <w:color w:val="000000"/>
          <w:sz w:val="28"/>
        </w:rPr>
        <w:t>Чебурашке</w:t>
      </w:r>
      <w:proofErr w:type="spellEnd"/>
      <w:r w:rsidRPr="00C54B19">
        <w:rPr>
          <w:rFonts w:ascii="Times New Roman" w:eastAsia="Times New Roman" w:hAnsi="Times New Roman" w:cs="Times New Roman"/>
          <w:color w:val="000000"/>
          <w:sz w:val="28"/>
        </w:rPr>
        <w:t xml:space="preserve"> (или любой другой игрушке). Ошибка может состоять в том, что в группе квадратов может оказаться треугольник, а в группе фигур синего цвета – красная.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B19">
        <w:rPr>
          <w:rFonts w:ascii="Times New Roman" w:eastAsia="Times New Roman" w:hAnsi="Times New Roman" w:cs="Times New Roman"/>
          <w:b/>
          <w:bCs/>
          <w:color w:val="000000"/>
          <w:sz w:val="28"/>
        </w:rPr>
        <w:t>Счет в дороге.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lastRenderedPageBreak/>
        <w:t>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автобусы,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B19">
        <w:rPr>
          <w:rFonts w:ascii="Times New Roman" w:eastAsia="Times New Roman" w:hAnsi="Times New Roman" w:cs="Times New Roman"/>
          <w:b/>
          <w:bCs/>
          <w:color w:val="000000"/>
          <w:sz w:val="28"/>
        </w:rPr>
        <w:t>Сколько вокруг машин?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>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B19">
        <w:rPr>
          <w:rFonts w:ascii="Times New Roman" w:eastAsia="Times New Roman" w:hAnsi="Times New Roman" w:cs="Times New Roman"/>
          <w:b/>
          <w:bCs/>
          <w:color w:val="000000"/>
          <w:sz w:val="28"/>
        </w:rPr>
        <w:t>Счет на кухне.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B19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Форма - «Испечем печенье»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>Пока мама замешивает тесто, ребенок на столе где рассыпана мука, пальчиком рисует формы будущего печенья: круглые, овальные, квадратные, треугольные, прямоугольные – закрепляя тем самым геометрические фигуры.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B19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Количество и счет - «Накроем на стол»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>Предложить ребенку посчитать, сколько человек будут ужинать и в соответствии с этим поставить соответствующее количество предметов (чашки, вилки, тарелки, блюдца, ложечки). При этом, закрепляя умение считать и согласовывать существительные с числительными.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B19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Найди игрушку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 xml:space="preserve">Ребенок-водящий выходит из комнаты. В это время прячут игрушку. Затем ребенку объясняют, где можно её найти: “Надо встать перед столом, и пройти 3 шага вперед, два налево и т.д. ”. Дети выполняют задание, находят игрушку. Когда дети хорошо станут ориентироваться, задания можно усложнить – давать не описание местонахождения игрушки, а схему. По схеме дети должны определить, где </w:t>
      </w:r>
      <w:proofErr w:type="gramStart"/>
      <w:r w:rsidRPr="00C54B19">
        <w:rPr>
          <w:rFonts w:ascii="Times New Roman" w:eastAsia="Times New Roman" w:hAnsi="Times New Roman" w:cs="Times New Roman"/>
          <w:color w:val="000000"/>
          <w:sz w:val="28"/>
        </w:rPr>
        <w:t>находится</w:t>
      </w:r>
      <w:proofErr w:type="gramEnd"/>
      <w:r w:rsidRPr="00C54B19">
        <w:rPr>
          <w:rFonts w:ascii="Times New Roman" w:eastAsia="Times New Roman" w:hAnsi="Times New Roman" w:cs="Times New Roman"/>
          <w:color w:val="000000"/>
          <w:sz w:val="28"/>
        </w:rPr>
        <w:t xml:space="preserve"> спрятаны предмет.</w:t>
      </w:r>
    </w:p>
    <w:p w:rsidR="005645E6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>         Хотелось бы напомнить Вам, уважаемые родители, о необходимости поддерживать инициативу ребенка и находить 10-15 минут ежедневно для совместной игровой деятельности. Необходимо постоянно оценивать успехи ребенка, а при неудачах одобряйте его усилия и стремления. Важно привить ребёнку веру в свои силы. Хвалите его, ни в коем случае не ругайте за допущенные ошибки, а только показывайте, как их исправить, как улучшить результат, поощряйте поиск решения.</w:t>
      </w:r>
    </w:p>
    <w:p w:rsidR="005645E6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center"/>
        <w:rPr>
          <w:rFonts w:ascii="Calibri" w:eastAsia="Times New Roman" w:hAnsi="Calibri" w:cs="Calibri"/>
          <w:color w:val="000000"/>
        </w:rPr>
      </w:pPr>
      <w:r w:rsidRPr="00C54B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Консультация для родителей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center"/>
        <w:rPr>
          <w:rFonts w:ascii="Calibri" w:eastAsia="Times New Roman" w:hAnsi="Calibri" w:cs="Calibri"/>
          <w:color w:val="000000"/>
        </w:rPr>
      </w:pPr>
      <w:r w:rsidRPr="00C54B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«Развитие речи детей второй младшей группы»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Calibri" w:eastAsia="Times New Roman" w:hAnsi="Calibri" w:cs="Calibri"/>
          <w:color w:val="00000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 xml:space="preserve">Подготовила: воспитатель II </w:t>
      </w:r>
      <w:proofErr w:type="spellStart"/>
      <w:r w:rsidRPr="00C54B19">
        <w:rPr>
          <w:rFonts w:ascii="Times New Roman" w:eastAsia="Times New Roman" w:hAnsi="Times New Roman" w:cs="Times New Roman"/>
          <w:color w:val="000000"/>
          <w:sz w:val="28"/>
        </w:rPr>
        <w:t>мл</w:t>
      </w:r>
      <w:proofErr w:type="gramStart"/>
      <w:r w:rsidRPr="00C54B19">
        <w:rPr>
          <w:rFonts w:ascii="Times New Roman" w:eastAsia="Times New Roman" w:hAnsi="Times New Roman" w:cs="Times New Roman"/>
          <w:color w:val="000000"/>
          <w:sz w:val="28"/>
        </w:rPr>
        <w:t>.г</w:t>
      </w:r>
      <w:proofErr w:type="gramEnd"/>
      <w:r w:rsidRPr="00C54B19"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spellEnd"/>
      <w:r w:rsidRPr="00C54B19">
        <w:rPr>
          <w:rFonts w:ascii="Times New Roman" w:eastAsia="Times New Roman" w:hAnsi="Times New Roman" w:cs="Times New Roman"/>
          <w:color w:val="000000"/>
          <w:sz w:val="28"/>
        </w:rPr>
        <w:t>. Рожнова Е.В.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Calibri" w:eastAsia="Times New Roman" w:hAnsi="Calibri" w:cs="Calibri"/>
          <w:color w:val="00000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 xml:space="preserve">Четвертый год жизни является переходным из раннего детства к </w:t>
      </w:r>
      <w:proofErr w:type="gramStart"/>
      <w:r w:rsidRPr="00C54B19">
        <w:rPr>
          <w:rFonts w:ascii="Times New Roman" w:eastAsia="Times New Roman" w:hAnsi="Times New Roman" w:cs="Times New Roman"/>
          <w:color w:val="000000"/>
          <w:sz w:val="28"/>
        </w:rPr>
        <w:t>дошкольному</w:t>
      </w:r>
      <w:proofErr w:type="gramEnd"/>
      <w:r w:rsidRPr="00C54B19">
        <w:rPr>
          <w:rFonts w:ascii="Times New Roman" w:eastAsia="Times New Roman" w:hAnsi="Times New Roman" w:cs="Times New Roman"/>
          <w:color w:val="000000"/>
          <w:sz w:val="28"/>
        </w:rPr>
        <w:t>. Этот период характеризуется стремлением ребёнка к самостоятельности, развитием наглядно-действенного мышления, активным развитием речи.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Calibri" w:eastAsia="Times New Roman" w:hAnsi="Calibri" w:cs="Calibri"/>
          <w:color w:val="00000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lastRenderedPageBreak/>
        <w:t>Своевременное и полноценное формирование речи в дошкольном детстве – одно из основных условий нормального развития ребёнка в дальнейшем и его успешного обучения в школе.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Calibri" w:eastAsia="Times New Roman" w:hAnsi="Calibri" w:cs="Calibri"/>
          <w:color w:val="00000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>Работа по развитию речи детей находится в тесной связи с обогащением представлений об окружающем. Чем шире круг знаний ребёнка об окружающих предметах и явлениях, тем богаче его речь. Расширение словаря происходит на фоне непосредственных действий с предметами. В этом возрасте обогащается словарь названиями растений, предметов питания, одежды, мебели, животных, игрушек.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Calibri" w:eastAsia="Times New Roman" w:hAnsi="Calibri" w:cs="Calibri"/>
          <w:color w:val="00000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 xml:space="preserve">Расширяя словарь, следует одновременно формировать умение </w:t>
      </w:r>
      <w:proofErr w:type="spellStart"/>
      <w:proofErr w:type="gramStart"/>
      <w:r w:rsidRPr="00C54B19">
        <w:rPr>
          <w:rFonts w:ascii="Times New Roman" w:eastAsia="Times New Roman" w:hAnsi="Times New Roman" w:cs="Times New Roman"/>
          <w:color w:val="000000"/>
          <w:sz w:val="28"/>
        </w:rPr>
        <w:t>высказы-вать</w:t>
      </w:r>
      <w:proofErr w:type="spellEnd"/>
      <w:proofErr w:type="gramEnd"/>
      <w:r w:rsidRPr="00C54B19">
        <w:rPr>
          <w:rFonts w:ascii="Times New Roman" w:eastAsia="Times New Roman" w:hAnsi="Times New Roman" w:cs="Times New Roman"/>
          <w:color w:val="000000"/>
          <w:sz w:val="28"/>
        </w:rPr>
        <w:t xml:space="preserve"> элементарные суждения. Чтобы ребёнок мог выразить свою мысль в связной форме, его надо научить наблюдать, выделять главное, понимать связь и причинно-следственные отношения. Здесь существенную роль играют вопросы взрослых, которые будут подводить ребёнка к высказыванию «Как ты думаешь?», «Зачем?», «Почему?»…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center"/>
        <w:rPr>
          <w:rFonts w:ascii="Calibri" w:eastAsia="Times New Roman" w:hAnsi="Calibri" w:cs="Calibri"/>
          <w:color w:val="000000"/>
        </w:rPr>
      </w:pPr>
      <w:r w:rsidRPr="00C54B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Развивая связную речь, следует учить детей: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Calibri" w:eastAsia="Times New Roman" w:hAnsi="Calibri" w:cs="Calibri"/>
          <w:color w:val="00000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>• Понимать разнообразные вопросы и отвечать на них;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Calibri" w:eastAsia="Times New Roman" w:hAnsi="Calibri" w:cs="Calibri"/>
          <w:color w:val="00000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>• Задавать вопросы;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Calibri" w:eastAsia="Times New Roman" w:hAnsi="Calibri" w:cs="Calibri"/>
          <w:color w:val="00000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>• Активно включаться в разговор;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Calibri" w:eastAsia="Times New Roman" w:hAnsi="Calibri" w:cs="Calibri"/>
          <w:color w:val="00000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>• Объяснять содержание картины, ситуации;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Calibri" w:eastAsia="Times New Roman" w:hAnsi="Calibri" w:cs="Calibri"/>
          <w:color w:val="00000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 xml:space="preserve">• Рассказывать о предметах, игрушках, событиях. Узнавание действий на </w:t>
      </w:r>
      <w:proofErr w:type="spellStart"/>
      <w:proofErr w:type="gramStart"/>
      <w:r w:rsidRPr="00C54B19">
        <w:rPr>
          <w:rFonts w:ascii="Times New Roman" w:eastAsia="Times New Roman" w:hAnsi="Times New Roman" w:cs="Times New Roman"/>
          <w:color w:val="000000"/>
          <w:sz w:val="28"/>
        </w:rPr>
        <w:t>кар-тине</w:t>
      </w:r>
      <w:proofErr w:type="spellEnd"/>
      <w:proofErr w:type="gramEnd"/>
      <w:r w:rsidRPr="00C54B19">
        <w:rPr>
          <w:rFonts w:ascii="Times New Roman" w:eastAsia="Times New Roman" w:hAnsi="Times New Roman" w:cs="Times New Roman"/>
          <w:color w:val="000000"/>
          <w:sz w:val="28"/>
        </w:rPr>
        <w:t xml:space="preserve"> – важный элемент развития фразовой речи. Вот стоит девочка, плачет, в небо устремлён воздушный шар. Спросите: «Как ты думаешь, почему девочка плачет, что с ней случилось?». Пусть ребёнок подумает и даже пофантазирует, придумает окончание истории.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Calibri" w:eastAsia="Times New Roman" w:hAnsi="Calibri" w:cs="Calibri"/>
          <w:color w:val="00000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>Ребёнок этого возраста уже может составить рассказ по памяти о том, что он видел. Значит, в повседневном общении нужно побуждать его к воспоминаниям и рассказам о каких-то интересных событиях.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Calibri" w:eastAsia="Times New Roman" w:hAnsi="Calibri" w:cs="Calibri"/>
          <w:color w:val="00000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 xml:space="preserve">Для ребёнка 3-4 лет речь является средством общения не только со </w:t>
      </w:r>
      <w:proofErr w:type="spellStart"/>
      <w:proofErr w:type="gramStart"/>
      <w:r w:rsidRPr="00C54B19">
        <w:rPr>
          <w:rFonts w:ascii="Times New Roman" w:eastAsia="Times New Roman" w:hAnsi="Times New Roman" w:cs="Times New Roman"/>
          <w:color w:val="000000"/>
          <w:sz w:val="28"/>
        </w:rPr>
        <w:t>взрос-лыми</w:t>
      </w:r>
      <w:proofErr w:type="spellEnd"/>
      <w:proofErr w:type="gramEnd"/>
      <w:r w:rsidRPr="00C54B19">
        <w:rPr>
          <w:rFonts w:ascii="Times New Roman" w:eastAsia="Times New Roman" w:hAnsi="Times New Roman" w:cs="Times New Roman"/>
          <w:color w:val="000000"/>
          <w:sz w:val="28"/>
        </w:rPr>
        <w:t xml:space="preserve">, но и со сверстниками. Поэтому следует поддерживать стремление </w:t>
      </w:r>
      <w:proofErr w:type="gramStart"/>
      <w:r w:rsidRPr="00C54B19">
        <w:rPr>
          <w:rFonts w:ascii="Times New Roman" w:eastAsia="Times New Roman" w:hAnsi="Times New Roman" w:cs="Times New Roman"/>
          <w:color w:val="000000"/>
          <w:sz w:val="28"/>
        </w:rPr>
        <w:t>ребёнка</w:t>
      </w:r>
      <w:proofErr w:type="gramEnd"/>
      <w:r w:rsidRPr="00C54B19">
        <w:rPr>
          <w:rFonts w:ascii="Times New Roman" w:eastAsia="Times New Roman" w:hAnsi="Times New Roman" w:cs="Times New Roman"/>
          <w:color w:val="000000"/>
          <w:sz w:val="28"/>
        </w:rPr>
        <w:t xml:space="preserve"> активно вступать в общение, откликаться на вопросы и предложения взрослого, высказываться, выражать свои желания, чувства, мысли. Поощряйте интересы ребёнка к делам сверстников, желание общаться с ними. В этом возрасте происходит становление нравственных качеств, поэтому учите ребёнка понимать эмоциональное состояние и настроение других: друзей, родственников, сказочных героев. После просмотра мультфильма или чтения книги обязательно обсудите содержание: кто поступил хорошо, кто – плохо, почему так нельзя делать. Упражняйте ребёнка в ситуациях, в которых нужно пожалеть, утешить, помочь (например, кукла заболела, зайка грустный…).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Calibri" w:eastAsia="Times New Roman" w:hAnsi="Calibri" w:cs="Calibri"/>
          <w:color w:val="000000"/>
        </w:rPr>
      </w:pPr>
      <w:r w:rsidRPr="00C54B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Грамматический строй речи</w:t>
      </w:r>
      <w:r w:rsidRPr="00C54B19">
        <w:rPr>
          <w:rFonts w:ascii="Times New Roman" w:eastAsia="Times New Roman" w:hAnsi="Times New Roman" w:cs="Times New Roman"/>
          <w:color w:val="000000"/>
          <w:sz w:val="28"/>
        </w:rPr>
        <w:t xml:space="preserve"> заключается </w:t>
      </w:r>
      <w:proofErr w:type="gramStart"/>
      <w:r w:rsidRPr="00C54B19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C54B19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Calibri" w:eastAsia="Times New Roman" w:hAnsi="Calibri" w:cs="Calibri"/>
          <w:color w:val="00000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proofErr w:type="gramStart"/>
      <w:r w:rsidRPr="00C54B19">
        <w:rPr>
          <w:rFonts w:ascii="Times New Roman" w:eastAsia="Times New Roman" w:hAnsi="Times New Roman" w:cs="Times New Roman"/>
          <w:color w:val="000000"/>
          <w:sz w:val="28"/>
        </w:rPr>
        <w:t>развитии</w:t>
      </w:r>
      <w:proofErr w:type="gramEnd"/>
      <w:r w:rsidRPr="00C54B19">
        <w:rPr>
          <w:rFonts w:ascii="Times New Roman" w:eastAsia="Times New Roman" w:hAnsi="Times New Roman" w:cs="Times New Roman"/>
          <w:color w:val="000000"/>
          <w:sz w:val="28"/>
        </w:rPr>
        <w:t xml:space="preserve"> умения согласовывать слова в предложении;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Calibri" w:eastAsia="Times New Roman" w:hAnsi="Calibri" w:cs="Calibri"/>
          <w:color w:val="00000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proofErr w:type="gramStart"/>
      <w:r w:rsidRPr="00C54B19">
        <w:rPr>
          <w:rFonts w:ascii="Times New Roman" w:eastAsia="Times New Roman" w:hAnsi="Times New Roman" w:cs="Times New Roman"/>
          <w:color w:val="000000"/>
          <w:sz w:val="28"/>
        </w:rPr>
        <w:t>употреблении</w:t>
      </w:r>
      <w:proofErr w:type="gramEnd"/>
      <w:r w:rsidRPr="00C54B19">
        <w:rPr>
          <w:rFonts w:ascii="Times New Roman" w:eastAsia="Times New Roman" w:hAnsi="Times New Roman" w:cs="Times New Roman"/>
          <w:color w:val="000000"/>
          <w:sz w:val="28"/>
        </w:rPr>
        <w:t xml:space="preserve"> ласкательно-уменьшительных слов;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Calibri" w:eastAsia="Times New Roman" w:hAnsi="Calibri" w:cs="Calibri"/>
          <w:color w:val="00000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proofErr w:type="gramStart"/>
      <w:r w:rsidRPr="00C54B19">
        <w:rPr>
          <w:rFonts w:ascii="Times New Roman" w:eastAsia="Times New Roman" w:hAnsi="Times New Roman" w:cs="Times New Roman"/>
          <w:color w:val="000000"/>
          <w:sz w:val="28"/>
        </w:rPr>
        <w:t>употреблении</w:t>
      </w:r>
      <w:proofErr w:type="gramEnd"/>
      <w:r w:rsidRPr="00C54B19">
        <w:rPr>
          <w:rFonts w:ascii="Times New Roman" w:eastAsia="Times New Roman" w:hAnsi="Times New Roman" w:cs="Times New Roman"/>
          <w:color w:val="000000"/>
          <w:sz w:val="28"/>
        </w:rPr>
        <w:t xml:space="preserve"> прилагательных, глаголов.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Calibri" w:eastAsia="Times New Roman" w:hAnsi="Calibri" w:cs="Calibri"/>
          <w:color w:val="00000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>Предлагаемые задания: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Calibri" w:eastAsia="Times New Roman" w:hAnsi="Calibri" w:cs="Calibri"/>
          <w:color w:val="00000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 xml:space="preserve">• «Один – много»: </w:t>
      </w:r>
      <w:proofErr w:type="spellStart"/>
      <w:proofErr w:type="gramStart"/>
      <w:r w:rsidRPr="00C54B19">
        <w:rPr>
          <w:rFonts w:ascii="Times New Roman" w:eastAsia="Times New Roman" w:hAnsi="Times New Roman" w:cs="Times New Roman"/>
          <w:color w:val="000000"/>
          <w:sz w:val="28"/>
        </w:rPr>
        <w:t>матрёшка-матрёшки</w:t>
      </w:r>
      <w:proofErr w:type="spellEnd"/>
      <w:proofErr w:type="gramEnd"/>
      <w:r w:rsidRPr="00C54B19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C54B19">
        <w:rPr>
          <w:rFonts w:ascii="Times New Roman" w:eastAsia="Times New Roman" w:hAnsi="Times New Roman" w:cs="Times New Roman"/>
          <w:color w:val="000000"/>
          <w:sz w:val="28"/>
        </w:rPr>
        <w:t>машина-машины</w:t>
      </w:r>
      <w:proofErr w:type="spellEnd"/>
      <w:r w:rsidRPr="00C54B1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Calibri" w:eastAsia="Times New Roman" w:hAnsi="Calibri" w:cs="Calibri"/>
          <w:color w:val="00000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• «Назови детёныша»: кошка-котёнок, утка-утёнок, медведь-медвежонок, </w:t>
      </w:r>
      <w:proofErr w:type="spellStart"/>
      <w:r w:rsidRPr="00C54B19">
        <w:rPr>
          <w:rFonts w:ascii="Times New Roman" w:eastAsia="Times New Roman" w:hAnsi="Times New Roman" w:cs="Times New Roman"/>
          <w:color w:val="000000"/>
          <w:sz w:val="28"/>
        </w:rPr>
        <w:t>соба-ка-щенок</w:t>
      </w:r>
      <w:proofErr w:type="spellEnd"/>
      <w:r w:rsidRPr="00C54B19">
        <w:rPr>
          <w:rFonts w:ascii="Times New Roman" w:eastAsia="Times New Roman" w:hAnsi="Times New Roman" w:cs="Times New Roman"/>
          <w:color w:val="000000"/>
          <w:sz w:val="28"/>
        </w:rPr>
        <w:t>…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Calibri" w:eastAsia="Times New Roman" w:hAnsi="Calibri" w:cs="Calibri"/>
          <w:color w:val="00000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>• «Добавь слово»: дом – домик, стол-…(столик), ложка-…(ложечка), стул-…(стульчик).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Calibri" w:eastAsia="Times New Roman" w:hAnsi="Calibri" w:cs="Calibri"/>
          <w:color w:val="000000"/>
        </w:rPr>
      </w:pPr>
      <w:r w:rsidRPr="00C54B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Звуковая культура речи.</w:t>
      </w:r>
      <w:r w:rsidRPr="00C54B19">
        <w:rPr>
          <w:rFonts w:ascii="Times New Roman" w:eastAsia="Times New Roman" w:hAnsi="Times New Roman" w:cs="Times New Roman"/>
          <w:color w:val="000000"/>
          <w:sz w:val="28"/>
        </w:rPr>
        <w:t xml:space="preserve"> Обследование речи специалистом-логопедом </w:t>
      </w:r>
      <w:proofErr w:type="spellStart"/>
      <w:proofErr w:type="gramStart"/>
      <w:r w:rsidRPr="00C54B19">
        <w:rPr>
          <w:rFonts w:ascii="Times New Roman" w:eastAsia="Times New Roman" w:hAnsi="Times New Roman" w:cs="Times New Roman"/>
          <w:color w:val="000000"/>
          <w:sz w:val="28"/>
        </w:rPr>
        <w:t>начина-ется</w:t>
      </w:r>
      <w:proofErr w:type="spellEnd"/>
      <w:proofErr w:type="gramEnd"/>
      <w:r w:rsidRPr="00C54B19">
        <w:rPr>
          <w:rFonts w:ascii="Times New Roman" w:eastAsia="Times New Roman" w:hAnsi="Times New Roman" w:cs="Times New Roman"/>
          <w:color w:val="000000"/>
          <w:sz w:val="28"/>
        </w:rPr>
        <w:t xml:space="preserve"> с 5-ти лет, так как считается, что до 5-ти лет происходит становление речи. Но не следует ждать до этого возраста, пока у ребёнка закрепится неправильное произношение звуков, родителям нужно уже сейчас: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C54B19">
        <w:rPr>
          <w:rFonts w:ascii="Times New Roman" w:eastAsia="Times New Roman" w:hAnsi="Times New Roman" w:cs="Times New Roman"/>
          <w:color w:val="000000"/>
          <w:sz w:val="28"/>
        </w:rPr>
        <w:t>• развивать речевой аппарат (подвижность языка, губ при помощи простых упражнений, например:</w:t>
      </w:r>
      <w:proofErr w:type="gramEnd"/>
      <w:r w:rsidRPr="00C54B1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C54B19">
        <w:rPr>
          <w:rFonts w:ascii="Times New Roman" w:eastAsia="Times New Roman" w:hAnsi="Times New Roman" w:cs="Times New Roman"/>
          <w:color w:val="000000"/>
          <w:sz w:val="28"/>
        </w:rPr>
        <w:t>«Язычок спрятался, показался», «Язычок красит стены в своём домике», «Язычок выглядывает, нет ли дождика»);</w:t>
      </w:r>
      <w:proofErr w:type="gramEnd"/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Calibri" w:eastAsia="Times New Roman" w:hAnsi="Calibri" w:cs="Calibri"/>
          <w:color w:val="00000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 xml:space="preserve">• поощрять звукоподражание, звуковое сопровождение игровых действий в </w:t>
      </w:r>
      <w:proofErr w:type="spellStart"/>
      <w:proofErr w:type="gramStart"/>
      <w:r w:rsidRPr="00C54B19">
        <w:rPr>
          <w:rFonts w:ascii="Times New Roman" w:eastAsia="Times New Roman" w:hAnsi="Times New Roman" w:cs="Times New Roman"/>
          <w:color w:val="000000"/>
          <w:sz w:val="28"/>
        </w:rPr>
        <w:t>иг-рах</w:t>
      </w:r>
      <w:proofErr w:type="spellEnd"/>
      <w:proofErr w:type="gramEnd"/>
      <w:r w:rsidRPr="00C54B19">
        <w:rPr>
          <w:rFonts w:ascii="Times New Roman" w:eastAsia="Times New Roman" w:hAnsi="Times New Roman" w:cs="Times New Roman"/>
          <w:color w:val="000000"/>
          <w:sz w:val="28"/>
        </w:rPr>
        <w:t>: «Лошадка», «Паровоз», «Как гудит машина?», «Как рычит медведь?»…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Calibri" w:eastAsia="Times New Roman" w:hAnsi="Calibri" w:cs="Calibri"/>
          <w:color w:val="00000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 xml:space="preserve">• упражнять в правильном произношении гласных и согласных звуков (не </w:t>
      </w:r>
      <w:proofErr w:type="spellStart"/>
      <w:proofErr w:type="gramStart"/>
      <w:r w:rsidRPr="00C54B19">
        <w:rPr>
          <w:rFonts w:ascii="Times New Roman" w:eastAsia="Times New Roman" w:hAnsi="Times New Roman" w:cs="Times New Roman"/>
          <w:color w:val="000000"/>
          <w:sz w:val="28"/>
        </w:rPr>
        <w:t>до-пускать</w:t>
      </w:r>
      <w:proofErr w:type="spellEnd"/>
      <w:proofErr w:type="gramEnd"/>
      <w:r w:rsidRPr="00C54B19">
        <w:rPr>
          <w:rFonts w:ascii="Times New Roman" w:eastAsia="Times New Roman" w:hAnsi="Times New Roman" w:cs="Times New Roman"/>
          <w:color w:val="000000"/>
          <w:sz w:val="28"/>
        </w:rPr>
        <w:t xml:space="preserve"> сюсюканье). Можно повторять с детьми </w:t>
      </w:r>
      <w:proofErr w:type="spellStart"/>
      <w:r w:rsidRPr="00C54B19">
        <w:rPr>
          <w:rFonts w:ascii="Times New Roman" w:eastAsia="Times New Roman" w:hAnsi="Times New Roman" w:cs="Times New Roman"/>
          <w:color w:val="000000"/>
          <w:sz w:val="28"/>
        </w:rPr>
        <w:t>чистоговорки</w:t>
      </w:r>
      <w:proofErr w:type="spellEnd"/>
      <w:r w:rsidRPr="00C54B19">
        <w:rPr>
          <w:rFonts w:ascii="Times New Roman" w:eastAsia="Times New Roman" w:hAnsi="Times New Roman" w:cs="Times New Roman"/>
          <w:color w:val="000000"/>
          <w:sz w:val="28"/>
        </w:rPr>
        <w:t xml:space="preserve">, например: </w:t>
      </w:r>
      <w:proofErr w:type="gramStart"/>
      <w:r w:rsidRPr="00C54B19">
        <w:rPr>
          <w:rFonts w:ascii="Times New Roman" w:eastAsia="Times New Roman" w:hAnsi="Times New Roman" w:cs="Times New Roman"/>
          <w:color w:val="000000"/>
          <w:sz w:val="28"/>
        </w:rPr>
        <w:t>«Баю, баю, баю – куколку качаю», «Люли, люли, люли – куколки уснули», «Шапка, да шубка – вот и весь Мишутка».</w:t>
      </w:r>
      <w:proofErr w:type="gramEnd"/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Calibri" w:eastAsia="Times New Roman" w:hAnsi="Calibri" w:cs="Calibri"/>
          <w:color w:val="00000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 xml:space="preserve">• развивать фонематический слух (в играх «Угадай, что звучит?», «Кто тебя </w:t>
      </w:r>
      <w:proofErr w:type="spellStart"/>
      <w:proofErr w:type="gramStart"/>
      <w:r w:rsidRPr="00C54B19">
        <w:rPr>
          <w:rFonts w:ascii="Times New Roman" w:eastAsia="Times New Roman" w:hAnsi="Times New Roman" w:cs="Times New Roman"/>
          <w:color w:val="000000"/>
          <w:sz w:val="28"/>
        </w:rPr>
        <w:t>по-звал</w:t>
      </w:r>
      <w:proofErr w:type="spellEnd"/>
      <w:proofErr w:type="gramEnd"/>
      <w:r w:rsidRPr="00C54B19">
        <w:rPr>
          <w:rFonts w:ascii="Times New Roman" w:eastAsia="Times New Roman" w:hAnsi="Times New Roman" w:cs="Times New Roman"/>
          <w:color w:val="000000"/>
          <w:sz w:val="28"/>
        </w:rPr>
        <w:t>?»).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Calibri" w:eastAsia="Times New Roman" w:hAnsi="Calibri" w:cs="Calibri"/>
          <w:color w:val="00000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 xml:space="preserve">• Развивать речевое дыхание: исполнение длинных песенок (предлагать </w:t>
      </w:r>
      <w:proofErr w:type="spellStart"/>
      <w:proofErr w:type="gramStart"/>
      <w:r w:rsidRPr="00C54B19">
        <w:rPr>
          <w:rFonts w:ascii="Times New Roman" w:eastAsia="Times New Roman" w:hAnsi="Times New Roman" w:cs="Times New Roman"/>
          <w:color w:val="000000"/>
          <w:sz w:val="28"/>
        </w:rPr>
        <w:t>дли-тельно</w:t>
      </w:r>
      <w:proofErr w:type="spellEnd"/>
      <w:proofErr w:type="gramEnd"/>
      <w:r w:rsidRPr="00C54B19">
        <w:rPr>
          <w:rFonts w:ascii="Times New Roman" w:eastAsia="Times New Roman" w:hAnsi="Times New Roman" w:cs="Times New Roman"/>
          <w:color w:val="000000"/>
          <w:sz w:val="28"/>
        </w:rPr>
        <w:t xml:space="preserve"> (2-3 сек) на одном дыхании произносить звук на выдохе: «</w:t>
      </w:r>
      <w:proofErr w:type="spellStart"/>
      <w:r w:rsidRPr="00C54B19">
        <w:rPr>
          <w:rFonts w:ascii="Times New Roman" w:eastAsia="Times New Roman" w:hAnsi="Times New Roman" w:cs="Times New Roman"/>
          <w:color w:val="000000"/>
          <w:sz w:val="28"/>
        </w:rPr>
        <w:t>а-а-а-а</w:t>
      </w:r>
      <w:proofErr w:type="spellEnd"/>
      <w:r w:rsidRPr="00C54B19">
        <w:rPr>
          <w:rFonts w:ascii="Times New Roman" w:eastAsia="Times New Roman" w:hAnsi="Times New Roman" w:cs="Times New Roman"/>
          <w:color w:val="000000"/>
          <w:sz w:val="28"/>
        </w:rPr>
        <w:t>», «у-у-у»…).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Calibri" w:eastAsia="Times New Roman" w:hAnsi="Calibri" w:cs="Calibri"/>
          <w:color w:val="00000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 xml:space="preserve">• Развивать речь и мелкую моторику в пальчиковых играх. Секрет волшебной взаимосвязи мелкой моторики и развития речи состоит в том, что при </w:t>
      </w:r>
      <w:proofErr w:type="spellStart"/>
      <w:proofErr w:type="gramStart"/>
      <w:r w:rsidRPr="00C54B19">
        <w:rPr>
          <w:rFonts w:ascii="Times New Roman" w:eastAsia="Times New Roman" w:hAnsi="Times New Roman" w:cs="Times New Roman"/>
          <w:color w:val="000000"/>
          <w:sz w:val="28"/>
        </w:rPr>
        <w:t>выпол-нении</w:t>
      </w:r>
      <w:proofErr w:type="spellEnd"/>
      <w:proofErr w:type="gramEnd"/>
      <w:r w:rsidRPr="00C54B19">
        <w:rPr>
          <w:rFonts w:ascii="Times New Roman" w:eastAsia="Times New Roman" w:hAnsi="Times New Roman" w:cs="Times New Roman"/>
          <w:color w:val="000000"/>
          <w:sz w:val="28"/>
        </w:rPr>
        <w:t xml:space="preserve"> мелких движений пальцами рук происходит давление на кончики </w:t>
      </w:r>
      <w:proofErr w:type="spellStart"/>
      <w:r w:rsidRPr="00C54B19">
        <w:rPr>
          <w:rFonts w:ascii="Times New Roman" w:eastAsia="Times New Roman" w:hAnsi="Times New Roman" w:cs="Times New Roman"/>
          <w:color w:val="000000"/>
          <w:sz w:val="28"/>
        </w:rPr>
        <w:t>ра-ботающих</w:t>
      </w:r>
      <w:proofErr w:type="spellEnd"/>
      <w:r w:rsidRPr="00C54B19">
        <w:rPr>
          <w:rFonts w:ascii="Times New Roman" w:eastAsia="Times New Roman" w:hAnsi="Times New Roman" w:cs="Times New Roman"/>
          <w:color w:val="000000"/>
          <w:sz w:val="28"/>
        </w:rPr>
        <w:t xml:space="preserve"> пальцев и в кору головного мозга устремляются сигналы, которые активизируют пока незрелые клетки коры головного мозга, отвечающие за формирование речи ребенка. Вот почему при выполнении разнообразных действий пальцами рук и происходит развитие речи, а значит, и мышления.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Calibri" w:eastAsia="Times New Roman" w:hAnsi="Calibri" w:cs="Calibri"/>
          <w:color w:val="000000"/>
        </w:rPr>
      </w:pPr>
      <w:r w:rsidRPr="00C54B19">
        <w:rPr>
          <w:rFonts w:ascii="Times New Roman" w:eastAsia="Times New Roman" w:hAnsi="Times New Roman" w:cs="Times New Roman"/>
          <w:color w:val="000000"/>
          <w:sz w:val="28"/>
        </w:rPr>
        <w:t>И помните, что дети во всём подражают взрослым. Очень хорошо, когда ребёнок слышит правильную речь, произведения художественной литературы, устное народное творчество.</w:t>
      </w:r>
    </w:p>
    <w:p w:rsidR="005645E6" w:rsidRPr="00C54B19" w:rsidRDefault="005645E6" w:rsidP="005645E6">
      <w:pPr>
        <w:shd w:val="clear" w:color="auto" w:fill="FFFFFF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645E6" w:rsidRPr="00B10004" w:rsidRDefault="005645E6" w:rsidP="005645E6">
      <w:pPr>
        <w:ind w:left="-567" w:right="-284" w:firstLine="425"/>
        <w:jc w:val="both"/>
      </w:pPr>
    </w:p>
    <w:p w:rsidR="007832F9" w:rsidRDefault="007832F9" w:rsidP="005645E6">
      <w:pPr>
        <w:ind w:left="-567" w:right="-284" w:firstLine="425"/>
        <w:jc w:val="both"/>
      </w:pPr>
    </w:p>
    <w:sectPr w:rsidR="007832F9" w:rsidSect="00073861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772126"/>
      <w:docPartObj>
        <w:docPartGallery w:val="Page Numbers (Bottom of Page)"/>
        <w:docPartUnique/>
      </w:docPartObj>
    </w:sdtPr>
    <w:sdtEndPr/>
    <w:sdtContent>
      <w:p w:rsidR="00DF2CE2" w:rsidRDefault="007832F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5E6">
          <w:rPr>
            <w:noProof/>
          </w:rPr>
          <w:t>1</w:t>
        </w:r>
        <w:r>
          <w:fldChar w:fldCharType="end"/>
        </w:r>
      </w:p>
    </w:sdtContent>
  </w:sdt>
  <w:p w:rsidR="00DF2CE2" w:rsidRDefault="007832F9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772127"/>
      <w:docPartObj>
        <w:docPartGallery w:val="Page Numbers (Margins)"/>
        <w:docPartUnique/>
      </w:docPartObj>
    </w:sdtPr>
    <w:sdtEndPr/>
    <w:sdtContent>
      <w:p w:rsidR="00DF2CE2" w:rsidRDefault="007832F9">
        <w:pPr>
          <w:pStyle w:val="a3"/>
        </w:pPr>
        <w:r>
          <w:rPr>
            <w:noProof/>
            <w:lang w:eastAsia="zh-TW"/>
          </w:rPr>
          <w:pict>
            <v:rect id="_x0000_s1025" style="position:absolute;margin-left:0;margin-top:0;width:57.55pt;height:25.95pt;z-index:251658240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DF2CE2" w:rsidRDefault="007832F9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645E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20FF7"/>
    <w:multiLevelType w:val="multilevel"/>
    <w:tmpl w:val="39086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5645E6"/>
    <w:rsid w:val="005645E6"/>
    <w:rsid w:val="0078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4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45E6"/>
  </w:style>
  <w:style w:type="paragraph" w:styleId="a5">
    <w:name w:val="footer"/>
    <w:basedOn w:val="a"/>
    <w:link w:val="a6"/>
    <w:uiPriority w:val="99"/>
    <w:unhideWhenUsed/>
    <w:rsid w:val="00564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1446</Words>
  <Characters>8246</Characters>
  <Application>Microsoft Office Word</Application>
  <DocSecurity>0</DocSecurity>
  <Lines>68</Lines>
  <Paragraphs>19</Paragraphs>
  <ScaleCrop>false</ScaleCrop>
  <Company/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2020-09-24T11:04:00Z</dcterms:created>
  <dcterms:modified xsi:type="dcterms:W3CDTF">2020-09-24T11:06:00Z</dcterms:modified>
</cp:coreProperties>
</file>